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7DE18" w14:textId="4F54C0AA" w:rsidR="00F96FD4" w:rsidRPr="00F96FD4" w:rsidRDefault="00F96FD4" w:rsidP="00367DE2">
      <w:pPr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ЗАТВЕРДЖЕНО</w:t>
      </w:r>
    </w:p>
    <w:p w14:paraId="5B0E0300" w14:textId="5CBD19AD" w:rsidR="00F96FD4" w:rsidRPr="00F96FD4" w:rsidRDefault="00F96FD4" w:rsidP="00367DE2">
      <w:pPr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>Розпорядження</w:t>
      </w:r>
      <w:r w:rsidR="00367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міського голови </w:t>
      </w:r>
    </w:p>
    <w:p w14:paraId="439601C6" w14:textId="1429C4F4" w:rsidR="00F96FD4" w:rsidRPr="00F96FD4" w:rsidRDefault="00401B99" w:rsidP="00367DE2">
      <w:pPr>
        <w:spacing w:after="0" w:line="240" w:lineRule="auto"/>
        <w:ind w:left="60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26.12.2024</w:t>
      </w:r>
      <w:bookmarkStart w:id="0" w:name="_GoBack"/>
      <w:bookmarkEnd w:id="0"/>
      <w:r w:rsidR="00F96FD4" w:rsidRPr="00F96F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371-р</w:t>
      </w:r>
    </w:p>
    <w:p w14:paraId="04CD51CB" w14:textId="77777777" w:rsidR="00523C27" w:rsidRDefault="0052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0F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</w:t>
      </w:r>
    </w:p>
    <w:p w14:paraId="00000010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здійснення 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згідно з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 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00000011" w14:textId="77777777" w:rsidR="00450A1C" w:rsidRPr="00E869A4" w:rsidRDefault="00450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E3747" w14:textId="77777777" w:rsidR="00B03984" w:rsidRPr="00E869A4" w:rsidRDefault="005A45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00000012" w14:textId="52141EB5" w:rsidR="00450A1C" w:rsidRPr="00E869A4" w:rsidRDefault="00B03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Виконавчий комітет </w:t>
      </w:r>
      <w:r w:rsidR="00884F09">
        <w:rPr>
          <w:rFonts w:ascii="Times New Roman" w:eastAsia="Times New Roman" w:hAnsi="Times New Roman" w:cs="Times New Roman"/>
          <w:sz w:val="24"/>
          <w:szCs w:val="24"/>
        </w:rPr>
        <w:t>ШЕПТИЦЬКОЇ МІСЬКОЇ РАДИ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м. </w:t>
      </w:r>
      <w:r w:rsidR="00884F09">
        <w:rPr>
          <w:rFonts w:ascii="Times New Roman" w:eastAsia="Times New Roman" w:hAnsi="Times New Roman" w:cs="Times New Roman"/>
          <w:sz w:val="24"/>
          <w:szCs w:val="24"/>
        </w:rPr>
        <w:t>Шептицький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пр. Шевченка, 19, ЄДРПОУ 04055920, Категорія замовника: відповідно до п.1 ч.1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2 ЗУ "Про Публічні закупівлі"  </w:t>
      </w:r>
      <w:r w:rsidR="005A45BD"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B68848" w14:textId="77777777" w:rsidR="00B03984" w:rsidRPr="00E869A4" w:rsidRDefault="00B03984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67647A4" w14:textId="77777777" w:rsidR="00B03984" w:rsidRPr="00E869A4" w:rsidRDefault="005A45BD" w:rsidP="00B03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</w:p>
    <w:p w14:paraId="00000013" w14:textId="32A76839" w:rsidR="00450A1C" w:rsidRPr="00E869A4" w:rsidRDefault="005A45BD" w:rsidP="00B03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Природний газ, код 09120000-6 «Газове паливо» за ДК 021:2015 Єдиного закупівельного словника</w:t>
      </w:r>
    </w:p>
    <w:p w14:paraId="25314F7B" w14:textId="531CD9A5" w:rsidR="00B03984" w:rsidRPr="00E869A4" w:rsidRDefault="005A45B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Вид та ідентифікатор процедури закупівлі (у разі наявності):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ВІД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 xml:space="preserve">КРИТІ ТОРГИ (з особливостями),   </w:t>
      </w:r>
      <w:r w:rsidR="00884F09" w:rsidRPr="00884F09">
        <w:rPr>
          <w:rFonts w:ascii="Times New Roman" w:eastAsia="Times New Roman" w:hAnsi="Times New Roman" w:cs="Times New Roman"/>
          <w:sz w:val="24"/>
          <w:szCs w:val="24"/>
        </w:rPr>
        <w:tab/>
        <w:t>UA-2024-12-11-001577-a</w:t>
      </w:r>
    </w:p>
    <w:p w14:paraId="00000015" w14:textId="1D9E25A8" w:rsidR="00450A1C" w:rsidRPr="00E869A4" w:rsidRDefault="005A45B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Розмір бюджетного призначення: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F09" w:rsidRPr="00884F09">
        <w:rPr>
          <w:rFonts w:ascii="Times New Roman" w:eastAsia="Times New Roman" w:hAnsi="Times New Roman" w:cs="Times New Roman"/>
          <w:sz w:val="24"/>
          <w:szCs w:val="24"/>
        </w:rPr>
        <w:t>99`330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, 00 грн. з ПДВ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згідно з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КЕКВ 2274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6" w14:textId="77777777" w:rsidR="00450A1C" w:rsidRPr="005866E5" w:rsidRDefault="005A4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Підстави для здійснення закупівлі:</w:t>
      </w: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66E5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відповідно до підпункту 6 пункту 13 Особливостей: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5866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7" w14:textId="77777777" w:rsidR="00450A1C" w:rsidRPr="00E869A4" w:rsidRDefault="00450A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0000018" w14:textId="77777777" w:rsidR="00450A1C" w:rsidRPr="00E869A4" w:rsidRDefault="005A4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 для здійснення:</w:t>
      </w:r>
    </w:p>
    <w:p w14:paraId="00000019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0000001A" w14:textId="05EDC04D" w:rsidR="00450A1C" w:rsidRPr="00E869A4" w:rsidRDefault="005A4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 xml:space="preserve">Указом Президента України від 24.02.2022 № 64 (зі змінами) термін дії воєнного стану встановлено до </w:t>
      </w:r>
      <w:r w:rsidR="00E869A4" w:rsidRPr="00E869A4">
        <w:rPr>
          <w:rFonts w:ascii="Times New Roman" w:eastAsia="Times New Roman" w:hAnsi="Times New Roman" w:cs="Times New Roman"/>
          <w:i/>
          <w:sz w:val="24"/>
          <w:szCs w:val="24"/>
        </w:rPr>
        <w:t>15.11.2023 р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000001B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Статтею 4 Указу № 64 Кабінету Міністрів України постановлено невідкладно:</w:t>
      </w:r>
    </w:p>
    <w:p w14:paraId="0000001C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ввести в дію план запровадження та забезпечення заходів правового режиму воєнного стану в Україні;</w:t>
      </w:r>
    </w:p>
    <w:p w14:paraId="0000001D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забезпечити фінансування та вжити в межах повноважень інших заходів, пов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язаних із запровадженням правового режиму воєнного стану на території України.</w:t>
      </w:r>
    </w:p>
    <w:p w14:paraId="0000001E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Стаття 12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0000001F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працює відповідно до Регламенту Кабінету Міністрів України в умовах воєнного стану;</w:t>
      </w:r>
    </w:p>
    <w:p w14:paraId="00000020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00000021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Згідно з 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00000022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869A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розділу Х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«Прикінцеві та перехідні положення»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6" w:anchor="n16">
        <w:r w:rsidRPr="00E869A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особливості здійснення закупівель товарів, робіт і послуг для замовників, передбачених цим Законом</w:t>
        </w:r>
      </w:hyperlink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14:paraId="00000023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виконання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ціє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ї норми Закону урядом бул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прийнят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p w14:paraId="00000024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Положеннями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передбачено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підставу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для здійснення закупівлі за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підпунктом 6 пункту 13: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0000025" w14:textId="77777777" w:rsidR="00450A1C" w:rsidRPr="00E869A4" w:rsidRDefault="00450A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6" w14:textId="16A88401" w:rsidR="00450A1C" w:rsidRPr="00E869A4" w:rsidRDefault="005A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Обсяг закупівлі визначається на підставі річного планування, а також з урахуванням потреби замовника на період 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>01 січня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367DE2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 xml:space="preserve"> квітня 202</w:t>
      </w:r>
      <w:r w:rsidR="00367DE2">
        <w:rPr>
          <w:rFonts w:ascii="Times New Roman" w:eastAsia="Times New Roman" w:hAnsi="Times New Roman" w:cs="Times New Roman"/>
          <w:sz w:val="24"/>
          <w:szCs w:val="24"/>
        </w:rPr>
        <w:t>5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27" w14:textId="454C7286" w:rsidR="00450A1C" w:rsidRPr="00E869A4" w:rsidRDefault="005A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службової записки існує потреба у здійсненні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8" w14:textId="64A2A0E7" w:rsidR="00450A1C" w:rsidRPr="00CE1750" w:rsidRDefault="00E86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Виконавчим комітетом </w:t>
      </w:r>
      <w:r w:rsidR="00367DE2">
        <w:rPr>
          <w:rFonts w:ascii="Times New Roman" w:eastAsia="Times New Roman" w:hAnsi="Times New Roman" w:cs="Times New Roman"/>
          <w:sz w:val="24"/>
          <w:szCs w:val="24"/>
        </w:rPr>
        <w:t xml:space="preserve">Шептицької 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міської ради,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була оголошена закупівля за процедурою відкриті торги (з особливостями) в електронній системі закупівель за ідентифікатором </w:t>
      </w:r>
      <w:r w:rsidR="00CE1750" w:rsidRPr="00CE1750">
        <w:rPr>
          <w:rFonts w:ascii="Times New Roman" w:eastAsia="Times New Roman" w:hAnsi="Times New Roman" w:cs="Times New Roman"/>
          <w:sz w:val="24"/>
          <w:szCs w:val="24"/>
        </w:rPr>
        <w:tab/>
      </w:r>
      <w:r w:rsidR="00884F09" w:rsidRPr="00884F09">
        <w:rPr>
          <w:rFonts w:ascii="Times New Roman" w:eastAsia="Times New Roman" w:hAnsi="Times New Roman" w:cs="Times New Roman"/>
          <w:sz w:val="24"/>
          <w:szCs w:val="24"/>
        </w:rPr>
        <w:t>UA-2024-12-11-001577-a</w:t>
      </w:r>
    </w:p>
    <w:p w14:paraId="00000029" w14:textId="6AB0CA97" w:rsidR="00450A1C" w:rsidRPr="00CE1750" w:rsidRDefault="00E869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750">
        <w:rPr>
          <w:rFonts w:ascii="Times New Roman" w:eastAsia="Times New Roman" w:hAnsi="Times New Roman" w:cs="Times New Roman"/>
          <w:sz w:val="24"/>
          <w:szCs w:val="24"/>
        </w:rPr>
        <w:t>1</w:t>
      </w:r>
      <w:r w:rsidR="00884F09">
        <w:rPr>
          <w:rFonts w:ascii="Times New Roman" w:eastAsia="Times New Roman" w:hAnsi="Times New Roman" w:cs="Times New Roman"/>
          <w:sz w:val="24"/>
          <w:szCs w:val="24"/>
        </w:rPr>
        <w:t>9</w:t>
      </w:r>
      <w:r w:rsidR="00CE1750" w:rsidRPr="00CE1750">
        <w:rPr>
          <w:rFonts w:ascii="Times New Roman" w:eastAsia="Times New Roman" w:hAnsi="Times New Roman" w:cs="Times New Roman"/>
          <w:sz w:val="24"/>
          <w:szCs w:val="24"/>
        </w:rPr>
        <w:t>.12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884F0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 року через неподання жодної тендерної пропозиції для участі у відкритих торгах у строк, установлений замовником, відкриті торги щодо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Закупівлі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автоматично відмінені електронною системою закупівель відповідно до п. 51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>Особливостей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. Звіт про результати проведення процедури закупівлі додається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(ID оголошення - </w:t>
      </w:r>
      <w:r w:rsidR="00884F09" w:rsidRPr="00884F09">
        <w:rPr>
          <w:rFonts w:ascii="Times New Roman" w:eastAsia="Times New Roman" w:hAnsi="Times New Roman" w:cs="Times New Roman"/>
          <w:b/>
          <w:sz w:val="24"/>
          <w:szCs w:val="24"/>
        </w:rPr>
        <w:t>UA-2024-12-11-001577-a</w:t>
      </w:r>
      <w:r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 ).</w:t>
      </w:r>
    </w:p>
    <w:p w14:paraId="0000002A" w14:textId="77777777" w:rsidR="00450A1C" w:rsidRPr="00E869A4" w:rsidRDefault="005A45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При цьому у Замовника існує  потреба в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B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lastRenderedPageBreak/>
        <w:t>Водночас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, як передбачено чинним законодавством,</w:t>
      </w:r>
      <w:bookmarkStart w:id="2" w:name="bookmark=id.gjdgxs" w:colFirst="0" w:colLast="0"/>
      <w:bookmarkEnd w:id="2"/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C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Отже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амовник прийняв рішення щодо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застосування відкритих торгів та/або електронного каталогу для закупівлі товару та застосування під час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Закупівлі,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як виняток, п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ідстав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і укладення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договору.</w:t>
      </w:r>
    </w:p>
    <w:p w14:paraId="0000002D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0000002E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8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розділу Х «Прикінцеві та перехідні положення» Закону.</w:t>
      </w:r>
    </w:p>
    <w:p w14:paraId="0000002F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пункту 13 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у вигляді цього файлу «Обґрунтування підстави».</w:t>
      </w:r>
    </w:p>
    <w:p w14:paraId="46524053" w14:textId="77777777" w:rsidR="00E869A4" w:rsidRPr="00E869A4" w:rsidRDefault="005A45BD" w:rsidP="00E86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Перелік документів, якими підтверджується наявність підстави для застосування виключення за Особливостям</w:t>
      </w:r>
      <w:r w:rsidR="00E869A4"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(документальне підтвердження)</w:t>
      </w:r>
    </w:p>
    <w:p w14:paraId="00000033" w14:textId="35CB8200" w:rsidR="00450A1C" w:rsidRPr="00E869A4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hAnsi="Times New Roman" w:cs="Times New Roman"/>
          <w:sz w:val="24"/>
          <w:szCs w:val="24"/>
        </w:rPr>
        <w:t xml:space="preserve">ЗВІТ про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470560" w14:textId="5FEE14CB" w:rsidR="00E869A4" w:rsidRPr="00E869A4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підстави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69F13AA" w14:textId="77777777" w:rsidR="00CE1750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виключенням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6 п. 13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Особливостей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F37EF8F" w14:textId="6B8056FA" w:rsidR="00E869A4" w:rsidRPr="00E869A4" w:rsidRDefault="00CE1750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Розпорядження міського голови про затвердження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Обгрунтування</w:t>
      </w:r>
      <w:proofErr w:type="spellEnd"/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підстави застосування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00000034" w14:textId="77777777" w:rsidR="00450A1C" w:rsidRDefault="00450A1C" w:rsidP="00CE1750">
      <w:pPr>
        <w:shd w:val="clear" w:color="auto" w:fill="FFFFFF"/>
        <w:spacing w:after="0" w:line="240" w:lineRule="auto"/>
        <w:jc w:val="both"/>
      </w:pPr>
    </w:p>
    <w:p w14:paraId="2334A63E" w14:textId="77777777" w:rsidR="00CE1750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1BE52F0B" w14:textId="3B4FDF2B" w:rsidR="00F422D9" w:rsidRDefault="00F422D9" w:rsidP="00F422D9"/>
    <w:p w14:paraId="5A9EBA21" w14:textId="3E15B8FA" w:rsidR="00CE1750" w:rsidRPr="00CE1750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sectPr w:rsidR="00CE1750" w:rsidRPr="00CE1750">
      <w:pgSz w:w="11906" w:h="16838"/>
      <w:pgMar w:top="850" w:right="850" w:bottom="850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B06F5"/>
    <w:multiLevelType w:val="hybridMultilevel"/>
    <w:tmpl w:val="B9AA4B0C"/>
    <w:lvl w:ilvl="0" w:tplc="29587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A1C"/>
    <w:rsid w:val="000A751D"/>
    <w:rsid w:val="001B1E03"/>
    <w:rsid w:val="00247961"/>
    <w:rsid w:val="003643B9"/>
    <w:rsid w:val="00367DE2"/>
    <w:rsid w:val="00401B99"/>
    <w:rsid w:val="00450A1C"/>
    <w:rsid w:val="005209AC"/>
    <w:rsid w:val="00523C27"/>
    <w:rsid w:val="005866E5"/>
    <w:rsid w:val="005A45BD"/>
    <w:rsid w:val="00884F09"/>
    <w:rsid w:val="009704DC"/>
    <w:rsid w:val="00B03984"/>
    <w:rsid w:val="00CE1750"/>
    <w:rsid w:val="00D32551"/>
    <w:rsid w:val="00E869A4"/>
    <w:rsid w:val="00F422D9"/>
    <w:rsid w:val="00F9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8DA75-3D9D-4DCC-8CDF-BF268BAF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290"/>
  </w:style>
  <w:style w:type="paragraph" w:styleId="1">
    <w:name w:val="heading 1"/>
    <w:basedOn w:val="10"/>
    <w:next w:val="10"/>
    <w:rsid w:val="009152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152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152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152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1524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152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1524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rsid w:val="00915247"/>
  </w:style>
  <w:style w:type="table" w:customStyle="1" w:styleId="TableNormal2">
    <w:name w:val="Table Normal"/>
    <w:rsid w:val="0091524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vts0">
    <w:name w:val="rvts0"/>
    <w:basedOn w:val="a0"/>
    <w:rsid w:val="006F4290"/>
  </w:style>
  <w:style w:type="character" w:styleId="a4">
    <w:name w:val="Emphasis"/>
    <w:uiPriority w:val="20"/>
    <w:qFormat/>
    <w:rsid w:val="006F4290"/>
    <w:rPr>
      <w:i/>
      <w:iCs/>
    </w:rPr>
  </w:style>
  <w:style w:type="character" w:styleId="a5">
    <w:name w:val="Strong"/>
    <w:basedOn w:val="a0"/>
    <w:uiPriority w:val="22"/>
    <w:qFormat/>
    <w:rsid w:val="006F4290"/>
    <w:rPr>
      <w:b/>
      <w:bCs/>
    </w:rPr>
  </w:style>
  <w:style w:type="paragraph" w:styleId="a6">
    <w:name w:val="List Paragraph"/>
    <w:basedOn w:val="a"/>
    <w:uiPriority w:val="34"/>
    <w:qFormat/>
    <w:rsid w:val="006F4290"/>
    <w:pPr>
      <w:spacing w:after="200" w:line="276" w:lineRule="auto"/>
      <w:ind w:left="720"/>
      <w:contextualSpacing/>
    </w:pPr>
    <w:rPr>
      <w:lang w:val="ru-RU"/>
    </w:rPr>
  </w:style>
  <w:style w:type="paragraph" w:customStyle="1" w:styleId="rvps2">
    <w:name w:val="rvps2"/>
    <w:basedOn w:val="a"/>
    <w:qFormat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6F4290"/>
  </w:style>
  <w:style w:type="paragraph" w:styleId="a8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523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23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1178-2022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4cDsUbP/YtPr7ZDVJD+x9V4Dw==">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6408</Words>
  <Characters>3653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Martens</cp:lastModifiedBy>
  <cp:revision>11</cp:revision>
  <cp:lastPrinted>2024-12-27T07:51:00Z</cp:lastPrinted>
  <dcterms:created xsi:type="dcterms:W3CDTF">2023-11-01T08:55:00Z</dcterms:created>
  <dcterms:modified xsi:type="dcterms:W3CDTF">2024-12-27T10:07:00Z</dcterms:modified>
</cp:coreProperties>
</file>